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9Б класса на 06.02.2024 года</w:t>
      </w: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робототехники к искусственному интеллекту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Сферум.Если нет технической возможности: Подготовить сообщение по теме.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звука, звуковые колебания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стр.127-130, читать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 стр.130</w:t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учебник,выписать из п. “Центральный район” особенности сельской местности, прислать удобным способом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Блокировка.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перечислить письменно 4 основных упражнения для обучения блокирования.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shd w:fill="cce1f2" w:val="clear"/>
                <w:rtl w:val="0"/>
              </w:rPr>
              <w:t xml:space="preserve">Основные сферы и направления внешнеполитических интересов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параграф 25 читать, конспект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https://resh.edu.ru/subject/lesson/2097/main/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25 вопросы в конце параграфа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постановки знаков препинания в СПП.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https://resh.edu.ru/subject/lesson/2225/start/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возможности:учебник “Русский язык-9”, стр.112-113, упр.235(1 часть)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язык-9”, стр.112-113, упр.235(2,3 части)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передать любым удобным способом.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7B607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B607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B607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B607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7B6078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7B607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7B6078"/>
  </w:style>
  <w:style w:type="table" w:styleId="TableNormal" w:customStyle="1">
    <w:name w:val="Table Normal"/>
    <w:rsid w:val="007B607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B607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7B607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7B607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2225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jccyzFYa2e53v0x7tjhqHNRfag==">CgMxLjAyCGguZ2pkZ3hzOAByITFGMHBKVTk3TWUtOE1RQzJvSzhGMFB3ZlRJUjFNQllBQg==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2024-01-31T09:01:00Z</dcterms:created>
</cp:coreProperties>
</file>